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4BA4" w14:textId="7F1B0FAA" w:rsidR="00CD3DF4" w:rsidRPr="007263A5" w:rsidRDefault="00CD3DF4" w:rsidP="0014427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263A5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Sesto </w:t>
      </w:r>
      <w:proofErr w:type="spellStart"/>
      <w:r w:rsidRPr="007263A5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Quatrini</w:t>
      </w:r>
      <w:proofErr w:type="spellEnd"/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>, nato nel 1984 a Roma, si è laureato in direzione d’orchestra,</w:t>
      </w:r>
      <w:r w:rsidR="00801C3F"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>composizione e tromba studiando presso il Conservatorio “A</w:t>
      </w:r>
      <w:r w:rsidR="00E13C1D" w:rsidRPr="007263A5">
        <w:rPr>
          <w:rFonts w:ascii="Times New Roman" w:eastAsia="Times New Roman" w:hAnsi="Times New Roman" w:cs="Times New Roman"/>
          <w:color w:val="000000"/>
          <w:lang w:eastAsia="it-IT"/>
        </w:rPr>
        <w:t>lfredo</w:t>
      </w:r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Casella” de L’Aquila e</w:t>
      </w:r>
      <w:r w:rsidR="00801C3F"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>la Civica Scuola di Musica “Claudio Abbado” di Milano.</w:t>
      </w:r>
    </w:p>
    <w:p w14:paraId="65D481D5" w14:textId="44CE3CEB" w:rsidR="00667AE1" w:rsidRPr="007263A5" w:rsidRDefault="00C557DD" w:rsidP="0014427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Dal 2015 al 2016 è stato </w:t>
      </w:r>
      <w:r w:rsidR="00B23384" w:rsidRPr="007263A5">
        <w:rPr>
          <w:rFonts w:ascii="Times New Roman" w:eastAsia="Times New Roman" w:hAnsi="Times New Roman" w:cs="Times New Roman"/>
          <w:color w:val="000000"/>
          <w:lang w:eastAsia="it-IT"/>
        </w:rPr>
        <w:t>a</w:t>
      </w:r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>ssistente di Fabio Luisi al M</w:t>
      </w:r>
      <w:r w:rsidR="00BB117F" w:rsidRPr="007263A5">
        <w:rPr>
          <w:rFonts w:ascii="Times New Roman" w:eastAsia="Times New Roman" w:hAnsi="Times New Roman" w:cs="Times New Roman"/>
          <w:color w:val="000000"/>
          <w:lang w:eastAsia="it-IT"/>
        </w:rPr>
        <w:t>etropolitan Opera di New York e</w:t>
      </w:r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al Festival della Valle d’Itria, dove nel 2017 ha avuto il suo debutto operistico italiano con il verdiano </w:t>
      </w:r>
      <w:r w:rsidRPr="007263A5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 giorno di regno</w:t>
      </w:r>
      <w:r w:rsidR="00CD3DF4" w:rsidRPr="007263A5">
        <w:rPr>
          <w:rFonts w:ascii="Times New Roman" w:eastAsia="Times New Roman" w:hAnsi="Times New Roman" w:cs="Times New Roman"/>
          <w:color w:val="000000"/>
          <w:lang w:eastAsia="it-IT"/>
        </w:rPr>
        <w:t>.</w:t>
      </w:r>
    </w:p>
    <w:p w14:paraId="4CAEE5F5" w14:textId="737B2D0A" w:rsidR="00667AE1" w:rsidRPr="007263A5" w:rsidRDefault="00B23384" w:rsidP="0014427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Fonda due compagnie, </w:t>
      </w:r>
      <w:proofErr w:type="spellStart"/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>Les</w:t>
      </w:r>
      <w:proofErr w:type="spellEnd"/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>Voix</w:t>
      </w:r>
      <w:proofErr w:type="spellEnd"/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>Concertantes</w:t>
      </w:r>
      <w:proofErr w:type="spellEnd"/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a Parigi e Bare Opera a New York, con le quali debutta </w:t>
      </w:r>
      <w:r w:rsidRPr="007263A5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traviata</w:t>
      </w:r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, </w:t>
      </w:r>
      <w:r w:rsidRPr="007263A5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Rigoletto</w:t>
      </w:r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, </w:t>
      </w:r>
      <w:r w:rsidRPr="007263A5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L’elisir d’amore</w:t>
      </w:r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, </w:t>
      </w:r>
      <w:r w:rsidRPr="007263A5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L’enfant et </w:t>
      </w:r>
      <w:proofErr w:type="spellStart"/>
      <w:r w:rsidRPr="007263A5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les</w:t>
      </w:r>
      <w:proofErr w:type="spellEnd"/>
      <w:r w:rsidRPr="007263A5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 </w:t>
      </w:r>
      <w:proofErr w:type="spellStart"/>
      <w:r w:rsidRPr="007263A5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sortilèges</w:t>
      </w:r>
      <w:proofErr w:type="spellEnd"/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, </w:t>
      </w:r>
      <w:r w:rsidRPr="007263A5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L’enfant </w:t>
      </w:r>
      <w:proofErr w:type="spellStart"/>
      <w:r w:rsidRPr="007263A5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prodigue</w:t>
      </w:r>
      <w:proofErr w:type="spellEnd"/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, </w:t>
      </w:r>
      <w:r w:rsidRPr="007263A5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Goyescas</w:t>
      </w:r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, </w:t>
      </w:r>
      <w:r w:rsidRPr="007263A5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cambiale di matrimonio</w:t>
      </w:r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e </w:t>
      </w:r>
      <w:proofErr w:type="spellStart"/>
      <w:r w:rsidRPr="007263A5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Figaro&amp;Figaro</w:t>
      </w:r>
      <w:proofErr w:type="spellEnd"/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, fusione drammaturgica di </w:t>
      </w:r>
      <w:r w:rsidRPr="007263A5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Nozze di Figaro</w:t>
      </w:r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e </w:t>
      </w:r>
      <w:r w:rsidRPr="007263A5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Barbiere di Siviglia</w:t>
      </w:r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>.</w:t>
      </w:r>
    </w:p>
    <w:p w14:paraId="144FD236" w14:textId="0C13A938" w:rsidR="00295561" w:rsidRPr="007263A5" w:rsidRDefault="000F4C2D" w:rsidP="0014427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Ha diretto, fra le altre, </w:t>
      </w:r>
      <w:r w:rsidR="00C557DD"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la </w:t>
      </w:r>
      <w:r w:rsidR="00A72695"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London Philharmonic Orchestra, </w:t>
      </w:r>
      <w:r w:rsidR="001F69F8"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Orchestre National </w:t>
      </w:r>
      <w:proofErr w:type="spellStart"/>
      <w:r w:rsidR="001F69F8" w:rsidRPr="007263A5">
        <w:rPr>
          <w:rFonts w:ascii="Times New Roman" w:eastAsia="Times New Roman" w:hAnsi="Times New Roman" w:cs="Times New Roman"/>
          <w:color w:val="000000"/>
          <w:lang w:eastAsia="it-IT"/>
        </w:rPr>
        <w:t>du</w:t>
      </w:r>
      <w:proofErr w:type="spellEnd"/>
      <w:r w:rsidR="001F69F8"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Capitole de Toulouse, </w:t>
      </w:r>
      <w:proofErr w:type="spellStart"/>
      <w:r w:rsidR="00C557DD" w:rsidRPr="007263A5">
        <w:rPr>
          <w:rFonts w:ascii="Times New Roman" w:eastAsia="Times New Roman" w:hAnsi="Times New Roman" w:cs="Times New Roman"/>
          <w:color w:val="000000"/>
          <w:lang w:eastAsia="it-IT"/>
        </w:rPr>
        <w:t>Danish</w:t>
      </w:r>
      <w:proofErr w:type="spellEnd"/>
      <w:r w:rsidR="00C557DD"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744764"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National Symphony Orchestra, </w:t>
      </w:r>
      <w:proofErr w:type="spellStart"/>
      <w:r w:rsidR="00744764" w:rsidRPr="007263A5">
        <w:rPr>
          <w:rFonts w:ascii="Times New Roman" w:eastAsia="Times New Roman" w:hAnsi="Times New Roman" w:cs="Times New Roman"/>
          <w:color w:val="000000"/>
          <w:lang w:eastAsia="it-IT"/>
        </w:rPr>
        <w:t>Hungarian</w:t>
      </w:r>
      <w:proofErr w:type="spellEnd"/>
      <w:r w:rsidR="00744764"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Radio Symphony Orchestra, Tokyo Philharmonic Orchestra, </w:t>
      </w:r>
      <w:proofErr w:type="spellStart"/>
      <w:r w:rsidR="00C557DD" w:rsidRPr="007263A5">
        <w:rPr>
          <w:rFonts w:ascii="Times New Roman" w:eastAsia="Times New Roman" w:hAnsi="Times New Roman" w:cs="Times New Roman"/>
          <w:color w:val="000000"/>
          <w:lang w:eastAsia="it-IT"/>
        </w:rPr>
        <w:t>Latvian</w:t>
      </w:r>
      <w:proofErr w:type="spellEnd"/>
      <w:r w:rsidR="00C557DD"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744764"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National Symphony Orchestra, Puerto Rico Symphony Orchestra, </w:t>
      </w:r>
      <w:proofErr w:type="spellStart"/>
      <w:r w:rsidR="00744764" w:rsidRPr="007263A5">
        <w:rPr>
          <w:rFonts w:ascii="Times New Roman" w:eastAsia="Times New Roman" w:hAnsi="Times New Roman" w:cs="Times New Roman"/>
          <w:color w:val="000000"/>
          <w:lang w:eastAsia="it-IT"/>
        </w:rPr>
        <w:t>Orquestra</w:t>
      </w:r>
      <w:proofErr w:type="spellEnd"/>
      <w:r w:rsidR="00744764"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="00744764" w:rsidRPr="007263A5">
        <w:rPr>
          <w:rFonts w:ascii="Times New Roman" w:eastAsia="Times New Roman" w:hAnsi="Times New Roman" w:cs="Times New Roman"/>
          <w:color w:val="000000"/>
          <w:lang w:eastAsia="it-IT"/>
        </w:rPr>
        <w:t>Sinfónica</w:t>
      </w:r>
      <w:proofErr w:type="spellEnd"/>
      <w:r w:rsidR="00744764"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Portuguesa, </w:t>
      </w:r>
      <w:r w:rsidR="001F69F8"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National Philharmonic Orchestra of Russia al Teatro Bolshoi, </w:t>
      </w:r>
      <w:proofErr w:type="spellStart"/>
      <w:r w:rsidR="001F69F8" w:rsidRPr="007263A5">
        <w:rPr>
          <w:rFonts w:ascii="Times New Roman" w:eastAsia="Times New Roman" w:hAnsi="Times New Roman" w:cs="Times New Roman"/>
          <w:color w:val="000000"/>
          <w:lang w:eastAsia="it-IT"/>
        </w:rPr>
        <w:t>Orquesta</w:t>
      </w:r>
      <w:proofErr w:type="spellEnd"/>
      <w:r w:rsidR="001F69F8"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="001F69F8" w:rsidRPr="007263A5">
        <w:rPr>
          <w:rFonts w:ascii="Times New Roman" w:eastAsia="Times New Roman" w:hAnsi="Times New Roman" w:cs="Times New Roman"/>
          <w:color w:val="000000"/>
          <w:lang w:eastAsia="it-IT"/>
        </w:rPr>
        <w:t>Filarmónica</w:t>
      </w:r>
      <w:proofErr w:type="spellEnd"/>
      <w:r w:rsidR="001F69F8"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de Gran</w:t>
      </w:r>
      <w:r w:rsidR="006C4CD6"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1F69F8"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Canaria, </w:t>
      </w:r>
      <w:proofErr w:type="spellStart"/>
      <w:r w:rsidR="0057401C" w:rsidRPr="007263A5">
        <w:rPr>
          <w:rFonts w:ascii="Times New Roman" w:eastAsia="Times New Roman" w:hAnsi="Times New Roman" w:cs="Times New Roman"/>
          <w:color w:val="000000"/>
          <w:lang w:eastAsia="it-IT"/>
        </w:rPr>
        <w:t>Orquesta</w:t>
      </w:r>
      <w:proofErr w:type="spellEnd"/>
      <w:r w:rsidR="0057401C"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="0057401C" w:rsidRPr="007263A5">
        <w:rPr>
          <w:rFonts w:ascii="Times New Roman" w:eastAsia="Times New Roman" w:hAnsi="Times New Roman" w:cs="Times New Roman"/>
          <w:color w:val="000000"/>
          <w:lang w:eastAsia="it-IT"/>
        </w:rPr>
        <w:t>Sinfónica</w:t>
      </w:r>
      <w:proofErr w:type="spellEnd"/>
      <w:r w:rsidR="0057401C"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de Tenerife</w:t>
      </w:r>
      <w:r w:rsidR="001F69F8"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, </w:t>
      </w:r>
      <w:r w:rsidR="00E9261D"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Orchestre </w:t>
      </w:r>
      <w:proofErr w:type="spellStart"/>
      <w:r w:rsidR="00E9261D" w:rsidRPr="007263A5">
        <w:rPr>
          <w:rFonts w:ascii="Times New Roman" w:eastAsia="Times New Roman" w:hAnsi="Times New Roman" w:cs="Times New Roman"/>
          <w:color w:val="000000"/>
          <w:lang w:eastAsia="it-IT"/>
        </w:rPr>
        <w:t>Symphonique</w:t>
      </w:r>
      <w:proofErr w:type="spellEnd"/>
      <w:r w:rsidR="00E9261D"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Saint-Étienne </w:t>
      </w:r>
      <w:proofErr w:type="spellStart"/>
      <w:r w:rsidR="00E9261D" w:rsidRPr="007263A5">
        <w:rPr>
          <w:rFonts w:ascii="Times New Roman" w:eastAsia="Times New Roman" w:hAnsi="Times New Roman" w:cs="Times New Roman"/>
          <w:color w:val="000000"/>
          <w:lang w:eastAsia="it-IT"/>
        </w:rPr>
        <w:t>Loire</w:t>
      </w:r>
      <w:proofErr w:type="spellEnd"/>
      <w:r w:rsidR="00E9261D"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, </w:t>
      </w:r>
      <w:proofErr w:type="spellStart"/>
      <w:r w:rsidR="00E9261D" w:rsidRPr="007263A5">
        <w:rPr>
          <w:rFonts w:ascii="Times New Roman" w:eastAsia="Times New Roman" w:hAnsi="Times New Roman" w:cs="Times New Roman"/>
          <w:color w:val="000000"/>
          <w:lang w:eastAsia="it-IT"/>
        </w:rPr>
        <w:t>Frankfurter</w:t>
      </w:r>
      <w:proofErr w:type="spellEnd"/>
      <w:r w:rsidR="00E9261D"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="00E9261D" w:rsidRPr="007263A5">
        <w:rPr>
          <w:rFonts w:ascii="Times New Roman" w:eastAsia="Times New Roman" w:hAnsi="Times New Roman" w:cs="Times New Roman"/>
          <w:color w:val="000000"/>
          <w:lang w:eastAsia="it-IT"/>
        </w:rPr>
        <w:t>Opern</w:t>
      </w:r>
      <w:proofErr w:type="spellEnd"/>
      <w:r w:rsidR="00E9261D"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und </w:t>
      </w:r>
      <w:proofErr w:type="spellStart"/>
      <w:r w:rsidR="00E9261D" w:rsidRPr="007263A5">
        <w:rPr>
          <w:rFonts w:ascii="Times New Roman" w:eastAsia="Times New Roman" w:hAnsi="Times New Roman" w:cs="Times New Roman"/>
          <w:color w:val="000000"/>
          <w:lang w:eastAsia="it-IT"/>
        </w:rPr>
        <w:t>Museumsorchester</w:t>
      </w:r>
      <w:proofErr w:type="spellEnd"/>
      <w:r w:rsidR="001F69F8"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, </w:t>
      </w:r>
      <w:proofErr w:type="spellStart"/>
      <w:r w:rsidR="001F69F8" w:rsidRPr="007263A5">
        <w:rPr>
          <w:rFonts w:ascii="Times New Roman" w:eastAsia="Times New Roman" w:hAnsi="Times New Roman" w:cs="Times New Roman"/>
          <w:color w:val="000000"/>
          <w:lang w:eastAsia="it-IT"/>
        </w:rPr>
        <w:t>Nordwestdeutsche</w:t>
      </w:r>
      <w:proofErr w:type="spellEnd"/>
      <w:r w:rsidR="001F69F8"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="001F69F8" w:rsidRPr="007263A5">
        <w:rPr>
          <w:rFonts w:ascii="Times New Roman" w:eastAsia="Times New Roman" w:hAnsi="Times New Roman" w:cs="Times New Roman"/>
          <w:color w:val="000000"/>
          <w:lang w:eastAsia="it-IT"/>
        </w:rPr>
        <w:t>Philharmonie</w:t>
      </w:r>
      <w:proofErr w:type="spellEnd"/>
      <w:r w:rsidR="001F69F8" w:rsidRPr="007263A5">
        <w:rPr>
          <w:rFonts w:ascii="Times New Roman" w:eastAsia="Times New Roman" w:hAnsi="Times New Roman" w:cs="Times New Roman"/>
          <w:color w:val="000000"/>
          <w:lang w:eastAsia="it-IT"/>
        </w:rPr>
        <w:t>, Orchestra Filarmonica Italiana, Orchestra</w:t>
      </w:r>
      <w:r w:rsidR="006C4CD6"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1F69F8" w:rsidRPr="007263A5">
        <w:rPr>
          <w:rFonts w:ascii="Times New Roman" w:eastAsia="Times New Roman" w:hAnsi="Times New Roman" w:cs="Times New Roman"/>
          <w:color w:val="000000"/>
          <w:lang w:eastAsia="it-IT"/>
        </w:rPr>
        <w:t>Internazionale d'Italia, Orchestra Haydn di Bolzano, Filarmonica Arturo Toscanini di</w:t>
      </w:r>
      <w:r w:rsidR="006C4CD6"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1F69F8" w:rsidRPr="007263A5">
        <w:rPr>
          <w:rFonts w:ascii="Times New Roman" w:eastAsia="Times New Roman" w:hAnsi="Times New Roman" w:cs="Times New Roman"/>
          <w:color w:val="000000"/>
          <w:lang w:eastAsia="it-IT"/>
        </w:rPr>
        <w:t>Parma</w:t>
      </w:r>
      <w:r w:rsidR="00E13C1D" w:rsidRPr="007263A5">
        <w:rPr>
          <w:rFonts w:ascii="Times New Roman" w:eastAsia="Times New Roman" w:hAnsi="Times New Roman" w:cs="Times New Roman"/>
          <w:color w:val="000000"/>
          <w:lang w:eastAsia="it-IT"/>
        </w:rPr>
        <w:t>, le o</w:t>
      </w:r>
      <w:r w:rsidR="001F69F8" w:rsidRPr="007263A5">
        <w:rPr>
          <w:rFonts w:ascii="Times New Roman" w:eastAsia="Times New Roman" w:hAnsi="Times New Roman" w:cs="Times New Roman"/>
          <w:color w:val="000000"/>
          <w:lang w:eastAsia="it-IT"/>
        </w:rPr>
        <w:t>rchestre dell’Accademia Teatro alla Scala, Teatro Regio di Torino, Arena</w:t>
      </w:r>
      <w:r w:rsidR="006C4CD6"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1F69F8" w:rsidRPr="007263A5">
        <w:rPr>
          <w:rFonts w:ascii="Times New Roman" w:eastAsia="Times New Roman" w:hAnsi="Times New Roman" w:cs="Times New Roman"/>
          <w:color w:val="000000"/>
          <w:lang w:eastAsia="it-IT"/>
        </w:rPr>
        <w:t>di Verona, Comunale di Bologna, Teatro Lirico di Cagliari,</w:t>
      </w:r>
      <w:r w:rsidR="00E13C1D"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1F69F8" w:rsidRPr="007263A5">
        <w:rPr>
          <w:rFonts w:ascii="Times New Roman" w:eastAsia="Times New Roman" w:hAnsi="Times New Roman" w:cs="Times New Roman"/>
          <w:color w:val="000000"/>
          <w:lang w:eastAsia="it-IT"/>
        </w:rPr>
        <w:t>La Fenice di</w:t>
      </w:r>
      <w:r w:rsidR="006C4CD6"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1F69F8" w:rsidRPr="007263A5">
        <w:rPr>
          <w:rFonts w:ascii="Times New Roman" w:eastAsia="Times New Roman" w:hAnsi="Times New Roman" w:cs="Times New Roman"/>
          <w:color w:val="000000"/>
          <w:lang w:eastAsia="it-IT"/>
        </w:rPr>
        <w:t>Venezia, Maggio Musicale Fiorentino, Carlo Felice di Genova</w:t>
      </w:r>
      <w:r w:rsidR="006C4CD6"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e</w:t>
      </w:r>
      <w:r w:rsidR="001F69F8"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Petruzzelli di Bari</w:t>
      </w:r>
      <w:r w:rsidR="006C4CD6" w:rsidRPr="007263A5">
        <w:rPr>
          <w:rFonts w:ascii="Times New Roman" w:eastAsia="Times New Roman" w:hAnsi="Times New Roman" w:cs="Times New Roman"/>
          <w:color w:val="000000"/>
          <w:lang w:eastAsia="it-IT"/>
        </w:rPr>
        <w:t>.</w:t>
      </w:r>
    </w:p>
    <w:p w14:paraId="694F8D87" w14:textId="77777777" w:rsidR="00530514" w:rsidRPr="007263A5" w:rsidRDefault="00530514" w:rsidP="0014427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13D32929" w14:textId="6A9A79FD" w:rsidR="00945BA5" w:rsidRPr="007263A5" w:rsidRDefault="006C4CD6" w:rsidP="0014427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Fra i suoi impegni recenti figurano </w:t>
      </w:r>
      <w:r w:rsidRPr="007263A5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Le nozze di</w:t>
      </w:r>
      <w:r w:rsidR="00E254C5" w:rsidRPr="007263A5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 </w:t>
      </w:r>
      <w:r w:rsidRPr="007263A5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Figaro</w:t>
      </w:r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al Filarmonico di Verona, </w:t>
      </w:r>
      <w:r w:rsidRPr="007263A5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Giulietta e Romeo</w:t>
      </w:r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di </w:t>
      </w:r>
      <w:proofErr w:type="spellStart"/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>Vaccaj</w:t>
      </w:r>
      <w:proofErr w:type="spellEnd"/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al Festival della Valle</w:t>
      </w:r>
      <w:r w:rsidR="00E254C5"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d'Itria, </w:t>
      </w:r>
      <w:r w:rsidRPr="007263A5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L'elisir d'amore</w:t>
      </w:r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, </w:t>
      </w:r>
      <w:r w:rsidRPr="007263A5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La </w:t>
      </w:r>
      <w:r w:rsidR="007F10C5" w:rsidRPr="007263A5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T</w:t>
      </w:r>
      <w:r w:rsidRPr="007263A5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raviata</w:t>
      </w:r>
      <w:r w:rsidR="00C975D1" w:rsidRPr="007263A5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 </w:t>
      </w:r>
      <w:r w:rsidR="00C975D1" w:rsidRPr="007263A5">
        <w:rPr>
          <w:rFonts w:ascii="Times New Roman" w:eastAsia="Times New Roman" w:hAnsi="Times New Roman" w:cs="Times New Roman"/>
          <w:color w:val="000000"/>
          <w:lang w:eastAsia="it-IT"/>
        </w:rPr>
        <w:t>e</w:t>
      </w:r>
      <w:r w:rsidR="007F10C5" w:rsidRPr="007263A5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 </w:t>
      </w:r>
      <w:r w:rsidRPr="007263A5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barbiere di Siviglia</w:t>
      </w:r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al Teatro La Fenice di</w:t>
      </w:r>
      <w:r w:rsidR="00E254C5"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>Venezia; concerti al Teatro Bolshoi di Mosca, a P</w:t>
      </w:r>
      <w:r w:rsidR="0052781E" w:rsidRPr="007263A5">
        <w:rPr>
          <w:rFonts w:ascii="Times New Roman" w:eastAsia="Times New Roman" w:hAnsi="Times New Roman" w:cs="Times New Roman"/>
          <w:color w:val="000000"/>
          <w:lang w:eastAsia="it-IT"/>
        </w:rPr>
        <w:t>uerto Rico</w:t>
      </w:r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, all’Alte </w:t>
      </w:r>
      <w:proofErr w:type="spellStart"/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>Oper</w:t>
      </w:r>
      <w:proofErr w:type="spellEnd"/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Frankfurt,</w:t>
      </w:r>
      <w:r w:rsidR="00E254C5"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all’Opera di Riga, alla Fenice, al Filarmonico di Verona, alla </w:t>
      </w:r>
      <w:proofErr w:type="spellStart"/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>Baltic</w:t>
      </w:r>
      <w:proofErr w:type="spellEnd"/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Music Season</w:t>
      </w:r>
      <w:r w:rsidR="0052781E" w:rsidRPr="007263A5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>,</w:t>
      </w:r>
      <w:r w:rsidR="00E254C5"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>al Municipale di Piacenza, all’Opéra de Saint-Étienne, al Teatro Comunale di</w:t>
      </w:r>
      <w:r w:rsidR="00E254C5"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Bologna e al Teatro Lirico di Cagliari; Concerto di capodanno a Riga con la </w:t>
      </w:r>
      <w:proofErr w:type="spellStart"/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>Latvian</w:t>
      </w:r>
      <w:proofErr w:type="spellEnd"/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N</w:t>
      </w:r>
      <w:r w:rsidR="0052781E"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ational Symphony Orchestra, </w:t>
      </w:r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7263A5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Don Carlo</w:t>
      </w:r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all’</w:t>
      </w:r>
      <w:r w:rsidR="00CF29A8" w:rsidRPr="007263A5">
        <w:rPr>
          <w:rFonts w:ascii="Times New Roman" w:eastAsia="Times New Roman" w:hAnsi="Times New Roman" w:cs="Times New Roman"/>
          <w:color w:val="000000"/>
          <w:lang w:eastAsia="it-IT"/>
        </w:rPr>
        <w:t>Ópera de Las Palmas de Gran Canaria</w:t>
      </w:r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, </w:t>
      </w:r>
      <w:r w:rsidRPr="007263A5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Tosca </w:t>
      </w:r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al Teatro Municipale di Piacenza, </w:t>
      </w:r>
      <w:r w:rsidRPr="007263A5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Francesca da Rimini</w:t>
      </w:r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di Mercadante</w:t>
      </w:r>
      <w:r w:rsidR="00E254C5"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a Tokyo con la Japan Opera Foundation, concerti a Budapest con la </w:t>
      </w:r>
      <w:proofErr w:type="spellStart"/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>Hungarian</w:t>
      </w:r>
      <w:proofErr w:type="spellEnd"/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Radio</w:t>
      </w:r>
      <w:r w:rsidR="00E254C5"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>Symphony Orchestra</w:t>
      </w:r>
      <w:r w:rsidRPr="007263A5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; La gazza ladra </w:t>
      </w:r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al </w:t>
      </w:r>
      <w:r w:rsidR="00CF29A8"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Teatro </w:t>
      </w:r>
      <w:proofErr w:type="spellStart"/>
      <w:r w:rsidR="00CF29A8" w:rsidRPr="007263A5">
        <w:rPr>
          <w:rFonts w:ascii="Times New Roman" w:eastAsia="Times New Roman" w:hAnsi="Times New Roman" w:cs="Times New Roman"/>
          <w:color w:val="000000"/>
          <w:lang w:eastAsia="it-IT"/>
        </w:rPr>
        <w:t>Nacional</w:t>
      </w:r>
      <w:proofErr w:type="spellEnd"/>
      <w:r w:rsidR="00CF29A8"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de </w:t>
      </w:r>
      <w:proofErr w:type="spellStart"/>
      <w:r w:rsidR="00CF29A8" w:rsidRPr="007263A5">
        <w:rPr>
          <w:rFonts w:ascii="Times New Roman" w:eastAsia="Times New Roman" w:hAnsi="Times New Roman" w:cs="Times New Roman"/>
          <w:color w:val="000000"/>
          <w:lang w:eastAsia="it-IT"/>
        </w:rPr>
        <w:t>São</w:t>
      </w:r>
      <w:proofErr w:type="spellEnd"/>
      <w:r w:rsidR="00CF29A8"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Carlos</w:t>
      </w:r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di Lisbona, il debutto</w:t>
      </w:r>
      <w:r w:rsidR="00E254C5"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>all’</w:t>
      </w:r>
      <w:proofErr w:type="spellStart"/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>Elbphilharmonie</w:t>
      </w:r>
      <w:proofErr w:type="spellEnd"/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di Amburgo con la </w:t>
      </w:r>
      <w:proofErr w:type="spellStart"/>
      <w:r w:rsidR="00CF29A8" w:rsidRPr="007263A5">
        <w:rPr>
          <w:rFonts w:ascii="Times New Roman" w:eastAsia="Times New Roman" w:hAnsi="Times New Roman" w:cs="Times New Roman"/>
          <w:color w:val="000000"/>
          <w:lang w:eastAsia="it-IT"/>
        </w:rPr>
        <w:t>Nordwestdeutsche</w:t>
      </w:r>
      <w:proofErr w:type="spellEnd"/>
      <w:r w:rsidR="00CF29A8"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="00CF29A8" w:rsidRPr="007263A5">
        <w:rPr>
          <w:rFonts w:ascii="Times New Roman" w:eastAsia="Times New Roman" w:hAnsi="Times New Roman" w:cs="Times New Roman"/>
          <w:color w:val="000000"/>
          <w:lang w:eastAsia="it-IT"/>
        </w:rPr>
        <w:t>Philharmonie</w:t>
      </w:r>
      <w:proofErr w:type="spellEnd"/>
      <w:r w:rsidR="00CF29A8"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, </w:t>
      </w:r>
      <w:proofErr w:type="spellStart"/>
      <w:r w:rsidRPr="007263A5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Coscoletto</w:t>
      </w:r>
      <w:proofErr w:type="spellEnd"/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di Offenbach</w:t>
      </w:r>
      <w:r w:rsidR="00E254C5"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e </w:t>
      </w:r>
      <w:r w:rsidRPr="007263A5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Ecuba</w:t>
      </w:r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di </w:t>
      </w:r>
      <w:proofErr w:type="spellStart"/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>Manfroce</w:t>
      </w:r>
      <w:proofErr w:type="spellEnd"/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al Festival della Valle d'Itria, </w:t>
      </w:r>
      <w:r w:rsidRPr="007263A5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Carmen</w:t>
      </w:r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al Teatro del Maggio</w:t>
      </w:r>
      <w:r w:rsidR="00E254C5"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Musicale Fiorentino, </w:t>
      </w:r>
      <w:r w:rsidRPr="007263A5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Otello</w:t>
      </w:r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di Rossini all’</w:t>
      </w:r>
      <w:proofErr w:type="spellStart"/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>Oper</w:t>
      </w:r>
      <w:proofErr w:type="spellEnd"/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Frankfurt, </w:t>
      </w:r>
      <w:r w:rsidRPr="007263A5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L’elisir d’amore</w:t>
      </w:r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al </w:t>
      </w:r>
      <w:proofErr w:type="spellStart"/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>Tiroler</w:t>
      </w:r>
      <w:proofErr w:type="spellEnd"/>
      <w:r w:rsidR="00CF29A8" w:rsidRPr="007263A5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</w:t>
      </w:r>
      <w:proofErr w:type="spellStart"/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>Festspiele</w:t>
      </w:r>
      <w:proofErr w:type="spellEnd"/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e al </w:t>
      </w:r>
      <w:proofErr w:type="spellStart"/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>Théâtre</w:t>
      </w:r>
      <w:proofErr w:type="spellEnd"/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>du</w:t>
      </w:r>
      <w:proofErr w:type="spellEnd"/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Capitole de Toulouse; </w:t>
      </w:r>
      <w:r w:rsidRPr="007263A5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Manon Lescaut</w:t>
      </w:r>
      <w:r w:rsidR="00E254C5"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>all’</w:t>
      </w:r>
      <w:proofErr w:type="spellStart"/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>Oper</w:t>
      </w:r>
      <w:proofErr w:type="spellEnd"/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Frankfurt, </w:t>
      </w:r>
      <w:r w:rsidRPr="007263A5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Turco in Italia</w:t>
      </w:r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a Glyndebourne, concerti al MITO</w:t>
      </w:r>
      <w:r w:rsidR="00A36155"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="00A36155" w:rsidRPr="007263A5">
        <w:rPr>
          <w:rFonts w:ascii="Times New Roman" w:eastAsia="Times New Roman" w:hAnsi="Times New Roman" w:cs="Times New Roman"/>
          <w:color w:val="000000"/>
          <w:lang w:eastAsia="it-IT"/>
        </w:rPr>
        <w:t>SettembreMusica</w:t>
      </w:r>
      <w:proofErr w:type="spellEnd"/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>, all’</w:t>
      </w:r>
      <w:proofErr w:type="spellStart"/>
      <w:r w:rsidR="00CF29A8" w:rsidRPr="007263A5">
        <w:rPr>
          <w:rFonts w:ascii="Times New Roman" w:eastAsia="Times New Roman" w:hAnsi="Times New Roman" w:cs="Times New Roman"/>
          <w:color w:val="000000"/>
          <w:lang w:eastAsia="it-IT"/>
        </w:rPr>
        <w:t>Ópera</w:t>
      </w:r>
      <w:proofErr w:type="spellEnd"/>
      <w:r w:rsidR="00CF29A8"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>de Tenerife</w:t>
      </w:r>
      <w:r w:rsidR="00C975D1"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e</w:t>
      </w:r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con La Toscanini di Parma.</w:t>
      </w:r>
    </w:p>
    <w:p w14:paraId="52253A73" w14:textId="77777777" w:rsidR="00C975D1" w:rsidRPr="007263A5" w:rsidRDefault="00C975D1" w:rsidP="0014427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44B395F1" w14:textId="1D7BA579" w:rsidR="007F10C5" w:rsidRPr="007263A5" w:rsidRDefault="007F10C5" w:rsidP="0014427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>All’attività direttoriale ha affiancato, dal 201</w:t>
      </w:r>
      <w:r w:rsidR="00530514" w:rsidRPr="007263A5">
        <w:rPr>
          <w:rFonts w:ascii="Times New Roman" w:eastAsia="Times New Roman" w:hAnsi="Times New Roman" w:cs="Times New Roman"/>
          <w:color w:val="000000"/>
          <w:lang w:eastAsia="it-IT"/>
        </w:rPr>
        <w:t>8</w:t>
      </w:r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al giugno 2023, quella di direttore artistico del</w:t>
      </w:r>
      <w:r w:rsidR="00530514" w:rsidRPr="007263A5">
        <w:rPr>
          <w:rFonts w:ascii="Times New Roman" w:eastAsia="Times New Roman" w:hAnsi="Times New Roman" w:cs="Times New Roman"/>
          <w:color w:val="000000"/>
          <w:lang w:eastAsia="it-IT"/>
        </w:rPr>
        <w:t>la</w:t>
      </w:r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>Lithuanian</w:t>
      </w:r>
      <w:proofErr w:type="spellEnd"/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National Opera and Ballet Theatre</w:t>
      </w:r>
      <w:r w:rsidR="00DC39BD"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(LNOBT)</w:t>
      </w:r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>.</w:t>
      </w:r>
    </w:p>
    <w:p w14:paraId="588C8FE6" w14:textId="10A25B9B" w:rsidR="007F10C5" w:rsidRPr="007263A5" w:rsidRDefault="004939F9" w:rsidP="0014427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Durante il suo mandato artistico alla LNOBT </w:t>
      </w:r>
      <w:r w:rsidR="009D78CD"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ha diretto </w:t>
      </w:r>
      <w:r w:rsidR="00C975D1" w:rsidRPr="007263A5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</w:t>
      </w:r>
      <w:r w:rsidR="007F10C5" w:rsidRPr="007263A5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 Capuleti e i Montecchi</w:t>
      </w:r>
      <w:r w:rsidR="007F10C5"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, </w:t>
      </w:r>
      <w:proofErr w:type="spellStart"/>
      <w:r w:rsidR="006C4CD6" w:rsidRPr="007263A5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Der</w:t>
      </w:r>
      <w:proofErr w:type="spellEnd"/>
      <w:r w:rsidR="006C4CD6" w:rsidRPr="007263A5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 </w:t>
      </w:r>
      <w:proofErr w:type="spellStart"/>
      <w:r w:rsidR="006C4CD6" w:rsidRPr="007263A5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Rosenkavalier</w:t>
      </w:r>
      <w:proofErr w:type="spellEnd"/>
      <w:r w:rsidR="006C4CD6"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, </w:t>
      </w:r>
      <w:r w:rsidR="006C4CD6" w:rsidRPr="007263A5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La </w:t>
      </w:r>
      <w:proofErr w:type="spellStart"/>
      <w:r w:rsidR="006C4CD6" w:rsidRPr="007263A5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Juive</w:t>
      </w:r>
      <w:proofErr w:type="spellEnd"/>
      <w:r w:rsidR="006C4CD6"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, </w:t>
      </w:r>
      <w:r w:rsidR="006C4CD6" w:rsidRPr="007263A5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Don Carlo</w:t>
      </w:r>
      <w:r w:rsidR="006C4CD6"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, </w:t>
      </w:r>
      <w:r w:rsidR="00C975D1" w:rsidRPr="007263A5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Bohème</w:t>
      </w:r>
      <w:r w:rsidR="00C975D1"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, </w:t>
      </w:r>
      <w:r w:rsidR="006C4CD6" w:rsidRPr="007263A5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Requiem</w:t>
      </w:r>
      <w:r w:rsidR="006C4CD6"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di Verdi, un Gala con Olga </w:t>
      </w:r>
      <w:proofErr w:type="spellStart"/>
      <w:r w:rsidR="006C4CD6" w:rsidRPr="007263A5">
        <w:rPr>
          <w:rFonts w:ascii="Times New Roman" w:eastAsia="Times New Roman" w:hAnsi="Times New Roman" w:cs="Times New Roman"/>
          <w:color w:val="000000"/>
          <w:lang w:eastAsia="it-IT"/>
        </w:rPr>
        <w:t>Peretyatko</w:t>
      </w:r>
      <w:proofErr w:type="spellEnd"/>
      <w:r w:rsidR="00E13C1D" w:rsidRPr="007263A5">
        <w:rPr>
          <w:rFonts w:ascii="Times New Roman" w:eastAsia="Times New Roman" w:hAnsi="Times New Roman" w:cs="Times New Roman"/>
          <w:color w:val="000000"/>
          <w:lang w:eastAsia="it-IT"/>
        </w:rPr>
        <w:t>,</w:t>
      </w:r>
      <w:r w:rsidR="006C4CD6"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un concerto </w:t>
      </w:r>
      <w:r w:rsidR="00E13C1D" w:rsidRPr="007263A5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="006C4CD6" w:rsidRPr="007263A5">
        <w:rPr>
          <w:rFonts w:ascii="Times New Roman" w:eastAsia="Times New Roman" w:hAnsi="Times New Roman" w:cs="Times New Roman"/>
          <w:color w:val="000000"/>
          <w:lang w:eastAsia="it-IT"/>
        </w:rPr>
        <w:t>infonico</w:t>
      </w:r>
      <w:r w:rsidR="00E13C1D"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, </w:t>
      </w:r>
      <w:r w:rsidR="00E13C1D" w:rsidRPr="007263A5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Candide</w:t>
      </w:r>
      <w:r w:rsidR="00E13C1D"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, </w:t>
      </w:r>
      <w:proofErr w:type="spellStart"/>
      <w:r w:rsidR="00E13C1D" w:rsidRPr="007263A5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Gam</w:t>
      </w:r>
      <w:r w:rsidRPr="007263A5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b</w:t>
      </w:r>
      <w:r w:rsidR="00E13C1D" w:rsidRPr="007263A5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ler</w:t>
      </w:r>
      <w:proofErr w:type="spellEnd"/>
      <w:r w:rsidR="00E13C1D"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, </w:t>
      </w:r>
      <w:r w:rsidR="00E13C1D" w:rsidRPr="007263A5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Rigoletto</w:t>
      </w:r>
      <w:r w:rsidR="00E13C1D"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, </w:t>
      </w:r>
      <w:r w:rsidR="00C975D1" w:rsidRPr="007263A5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barbiere di Siviglia</w:t>
      </w:r>
      <w:r w:rsidR="00C975D1"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, </w:t>
      </w:r>
      <w:r w:rsidR="00E13C1D" w:rsidRPr="007263A5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Traviata</w:t>
      </w:r>
      <w:r w:rsidR="00E13C1D"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, </w:t>
      </w:r>
      <w:r w:rsidR="00E13C1D" w:rsidRPr="007263A5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Anna Bolena</w:t>
      </w:r>
      <w:r w:rsidR="00E13C1D"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, </w:t>
      </w:r>
      <w:r w:rsidR="00E13C1D" w:rsidRPr="007263A5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Zarzuela</w:t>
      </w:r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e </w:t>
      </w:r>
      <w:r w:rsidRPr="007263A5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Madama Butterfly</w:t>
      </w:r>
      <w:r w:rsidR="007F10C5" w:rsidRPr="007263A5">
        <w:rPr>
          <w:rFonts w:ascii="Times New Roman" w:eastAsia="Times New Roman" w:hAnsi="Times New Roman" w:cs="Times New Roman"/>
          <w:color w:val="000000"/>
          <w:lang w:eastAsia="it-IT"/>
        </w:rPr>
        <w:t>.</w:t>
      </w:r>
    </w:p>
    <w:p w14:paraId="1FEBA73A" w14:textId="77777777" w:rsidR="00C975D1" w:rsidRPr="007263A5" w:rsidRDefault="00C975D1" w:rsidP="0014427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51AA86D7" w14:textId="7AE17245" w:rsidR="007828D1" w:rsidRPr="007263A5" w:rsidRDefault="007F10C5" w:rsidP="0014427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Recentemente </w:t>
      </w:r>
      <w:r w:rsidR="00E13C1D"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ha </w:t>
      </w:r>
      <w:r w:rsidR="009D78CD"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inaugurato la </w:t>
      </w:r>
      <w:r w:rsidR="006C4CD6" w:rsidRPr="007263A5">
        <w:rPr>
          <w:rFonts w:ascii="Times New Roman" w:eastAsia="Times New Roman" w:hAnsi="Times New Roman" w:cs="Times New Roman"/>
          <w:color w:val="000000"/>
          <w:lang w:eastAsia="it-IT"/>
        </w:rPr>
        <w:t>stagione</w:t>
      </w:r>
      <w:r w:rsidR="005C0D2F"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6C4CD6"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al Teatro Ponchielli di Cremona, </w:t>
      </w:r>
      <w:r w:rsidR="009D78CD"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diretto </w:t>
      </w:r>
      <w:r w:rsidR="006C4CD6" w:rsidRPr="007263A5">
        <w:rPr>
          <w:rFonts w:ascii="Times New Roman" w:eastAsia="Times New Roman" w:hAnsi="Times New Roman" w:cs="Times New Roman"/>
          <w:color w:val="000000"/>
          <w:lang w:eastAsia="it-IT"/>
        </w:rPr>
        <w:t>un Gala a Mantova con Eleonora Buratto e l’O</w:t>
      </w:r>
      <w:r w:rsidR="00371E2A" w:rsidRPr="007263A5">
        <w:rPr>
          <w:rFonts w:ascii="Times New Roman" w:eastAsia="Times New Roman" w:hAnsi="Times New Roman" w:cs="Times New Roman"/>
          <w:color w:val="000000"/>
          <w:lang w:eastAsia="it-IT"/>
        </w:rPr>
        <w:t>rchestra da camera di Mantova,</w:t>
      </w:r>
      <w:r w:rsidR="006C4CD6"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6C4CD6" w:rsidRPr="007263A5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Norma </w:t>
      </w:r>
      <w:r w:rsidR="006C4CD6"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a Piacenza, Parma e Modena, ancora </w:t>
      </w:r>
      <w:r w:rsidR="006C4CD6" w:rsidRPr="007263A5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Norma</w:t>
      </w:r>
      <w:r w:rsidR="006C4CD6"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a La </w:t>
      </w:r>
      <w:proofErr w:type="spellStart"/>
      <w:r w:rsidR="006C4CD6" w:rsidRPr="007263A5">
        <w:rPr>
          <w:rFonts w:ascii="Times New Roman" w:eastAsia="Times New Roman" w:hAnsi="Times New Roman" w:cs="Times New Roman"/>
          <w:color w:val="000000"/>
          <w:lang w:eastAsia="it-IT"/>
        </w:rPr>
        <w:t>Monnaie</w:t>
      </w:r>
      <w:proofErr w:type="spellEnd"/>
      <w:r w:rsidR="006C4CD6"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, </w:t>
      </w:r>
      <w:r w:rsidR="006C4CD6" w:rsidRPr="007263A5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Anna Bolena</w:t>
      </w:r>
      <w:r w:rsidR="006C4CD6"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al Carlo Felice di Genova</w:t>
      </w:r>
      <w:r w:rsidR="009D78CD" w:rsidRPr="007263A5">
        <w:rPr>
          <w:rFonts w:ascii="Times New Roman" w:eastAsia="Times New Roman" w:hAnsi="Times New Roman" w:cs="Times New Roman"/>
          <w:color w:val="000000"/>
          <w:lang w:eastAsia="it-IT"/>
        </w:rPr>
        <w:t>,</w:t>
      </w:r>
      <w:r w:rsidR="006C4CD6"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6C4CD6" w:rsidRPr="007263A5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Madama Butterfly</w:t>
      </w:r>
      <w:r w:rsidR="006C4CD6"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alla Fenice di Venezia</w:t>
      </w:r>
      <w:r w:rsidR="009D78CD"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, </w:t>
      </w:r>
      <w:r w:rsidR="009D78CD" w:rsidRPr="007263A5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Chiara e Serafina</w:t>
      </w:r>
      <w:r w:rsidR="009D78CD" w:rsidRPr="007263A5">
        <w:rPr>
          <w:rFonts w:ascii="Times New Roman" w:eastAsia="Times New Roman" w:hAnsi="Times New Roman" w:cs="Times New Roman"/>
          <w:color w:val="000000"/>
          <w:lang w:eastAsia="it-IT"/>
        </w:rPr>
        <w:t xml:space="preserve"> al Donizetti Opera</w:t>
      </w:r>
      <w:r w:rsidR="00E13C1D" w:rsidRPr="007263A5">
        <w:rPr>
          <w:rFonts w:ascii="Times New Roman" w:eastAsia="Times New Roman" w:hAnsi="Times New Roman" w:cs="Times New Roman"/>
          <w:color w:val="000000"/>
          <w:lang w:eastAsia="it-IT"/>
        </w:rPr>
        <w:t>.</w:t>
      </w:r>
    </w:p>
    <w:p w14:paraId="2F928F2C" w14:textId="77777777" w:rsidR="00C975D1" w:rsidRPr="007263A5" w:rsidRDefault="00C975D1" w:rsidP="0014427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3EA65D65" w14:textId="1449098A" w:rsidR="00532CA7" w:rsidRDefault="00532CA7" w:rsidP="007F10C5">
      <w:pPr>
        <w:jc w:val="both"/>
        <w:rPr>
          <w:rFonts w:ascii="Times New Roman" w:hAnsi="Times New Roman" w:cs="Times New Roman"/>
        </w:rPr>
      </w:pPr>
      <w:r w:rsidRPr="007263A5">
        <w:rPr>
          <w:rFonts w:ascii="Times New Roman" w:hAnsi="Times New Roman" w:cs="Times New Roman"/>
        </w:rPr>
        <w:t xml:space="preserve">Nella stagione 2022/2023 ha debuttato alla Royal Danish Opera con </w:t>
      </w:r>
      <w:r w:rsidRPr="007263A5">
        <w:rPr>
          <w:rFonts w:ascii="Times New Roman" w:hAnsi="Times New Roman" w:cs="Times New Roman"/>
          <w:i/>
          <w:iCs/>
        </w:rPr>
        <w:t>La Traviata</w:t>
      </w:r>
      <w:r w:rsidR="007F10C5" w:rsidRPr="007263A5">
        <w:rPr>
          <w:rFonts w:ascii="Times New Roman" w:hAnsi="Times New Roman" w:cs="Times New Roman"/>
        </w:rPr>
        <w:t xml:space="preserve"> e</w:t>
      </w:r>
      <w:r w:rsidRPr="007263A5">
        <w:rPr>
          <w:rFonts w:ascii="Times New Roman" w:hAnsi="Times New Roman" w:cs="Times New Roman"/>
        </w:rPr>
        <w:t xml:space="preserve"> alla Royal Opera House Muscat con </w:t>
      </w:r>
      <w:r w:rsidRPr="007263A5">
        <w:rPr>
          <w:rFonts w:ascii="Times New Roman" w:hAnsi="Times New Roman" w:cs="Times New Roman"/>
          <w:i/>
          <w:iCs/>
        </w:rPr>
        <w:t>Le nozze di Figaro</w:t>
      </w:r>
      <w:r w:rsidR="007F10C5" w:rsidRPr="007263A5">
        <w:rPr>
          <w:rFonts w:ascii="Times New Roman" w:hAnsi="Times New Roman" w:cs="Times New Roman"/>
          <w:i/>
          <w:iCs/>
        </w:rPr>
        <w:t xml:space="preserve"> </w:t>
      </w:r>
      <w:r w:rsidR="007F10C5" w:rsidRPr="007263A5">
        <w:rPr>
          <w:rFonts w:ascii="Times New Roman" w:hAnsi="Times New Roman" w:cs="Times New Roman"/>
        </w:rPr>
        <w:t>ed è tornato al Regio di Torino per dirigere</w:t>
      </w:r>
      <w:r w:rsidR="007F10C5" w:rsidRPr="007263A5">
        <w:rPr>
          <w:rFonts w:ascii="Times New Roman" w:hAnsi="Times New Roman" w:cs="Times New Roman"/>
          <w:i/>
          <w:iCs/>
        </w:rPr>
        <w:t xml:space="preserve"> Il flauto magico</w:t>
      </w:r>
      <w:r w:rsidR="007F10C5" w:rsidRPr="007263A5">
        <w:rPr>
          <w:rFonts w:ascii="Times New Roman" w:hAnsi="Times New Roman" w:cs="Times New Roman"/>
        </w:rPr>
        <w:t>.</w:t>
      </w:r>
      <w:r w:rsidRPr="007263A5">
        <w:rPr>
          <w:rFonts w:ascii="Times New Roman" w:hAnsi="Times New Roman" w:cs="Times New Roman"/>
        </w:rPr>
        <w:t xml:space="preserve"> </w:t>
      </w:r>
      <w:r w:rsidR="004939F9" w:rsidRPr="007263A5">
        <w:rPr>
          <w:rFonts w:ascii="Times New Roman" w:hAnsi="Times New Roman" w:cs="Times New Roman"/>
        </w:rPr>
        <w:t>Prossimamente è atteso</w:t>
      </w:r>
      <w:r w:rsidR="007F10C5" w:rsidRPr="007263A5">
        <w:rPr>
          <w:rFonts w:ascii="Times New Roman" w:hAnsi="Times New Roman" w:cs="Times New Roman"/>
        </w:rPr>
        <w:t xml:space="preserve">, </w:t>
      </w:r>
      <w:r w:rsidRPr="007263A5">
        <w:rPr>
          <w:rFonts w:ascii="Times New Roman" w:hAnsi="Times New Roman" w:cs="Times New Roman"/>
        </w:rPr>
        <w:t>per la prima volta, alla Royal Opera House di Londra, Opernhaus Zürich e Deutsche Oper Berlin</w:t>
      </w:r>
      <w:r w:rsidR="007F10C5" w:rsidRPr="007263A5">
        <w:rPr>
          <w:rFonts w:ascii="Times New Roman" w:hAnsi="Times New Roman" w:cs="Times New Roman"/>
        </w:rPr>
        <w:t xml:space="preserve">, infine tornerà alla LNOBT per dirigere </w:t>
      </w:r>
      <w:r w:rsidR="007F10C5" w:rsidRPr="007263A5">
        <w:rPr>
          <w:rFonts w:ascii="Times New Roman" w:hAnsi="Times New Roman" w:cs="Times New Roman"/>
          <w:i/>
          <w:iCs/>
        </w:rPr>
        <w:t xml:space="preserve">Aida </w:t>
      </w:r>
      <w:r w:rsidR="007F10C5" w:rsidRPr="007263A5">
        <w:rPr>
          <w:rFonts w:ascii="Times New Roman" w:hAnsi="Times New Roman" w:cs="Times New Roman"/>
        </w:rPr>
        <w:t xml:space="preserve">e </w:t>
      </w:r>
      <w:proofErr w:type="spellStart"/>
      <w:r w:rsidR="007F10C5" w:rsidRPr="007263A5">
        <w:rPr>
          <w:rFonts w:ascii="Times New Roman" w:hAnsi="Times New Roman" w:cs="Times New Roman"/>
          <w:i/>
          <w:iCs/>
        </w:rPr>
        <w:t>Les</w:t>
      </w:r>
      <w:proofErr w:type="spellEnd"/>
      <w:r w:rsidR="007F10C5" w:rsidRPr="007263A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F10C5" w:rsidRPr="007263A5">
        <w:rPr>
          <w:rFonts w:ascii="Times New Roman" w:hAnsi="Times New Roman" w:cs="Times New Roman"/>
          <w:i/>
          <w:iCs/>
        </w:rPr>
        <w:t>Contes</w:t>
      </w:r>
      <w:proofErr w:type="spellEnd"/>
      <w:r w:rsidR="007F10C5" w:rsidRPr="007263A5">
        <w:rPr>
          <w:rFonts w:ascii="Times New Roman" w:hAnsi="Times New Roman" w:cs="Times New Roman"/>
          <w:i/>
          <w:iCs/>
        </w:rPr>
        <w:t xml:space="preserve"> d’Hoffmann</w:t>
      </w:r>
      <w:r w:rsidR="007F10C5" w:rsidRPr="007263A5">
        <w:rPr>
          <w:rFonts w:ascii="Times New Roman" w:hAnsi="Times New Roman" w:cs="Times New Roman"/>
        </w:rPr>
        <w:t>.</w:t>
      </w:r>
    </w:p>
    <w:p w14:paraId="1FDEA6F1" w14:textId="0F28F81D" w:rsidR="007828D1" w:rsidRPr="009F346C" w:rsidRDefault="007828D1" w:rsidP="007F10C5">
      <w:pPr>
        <w:spacing w:after="0" w:line="240" w:lineRule="atLeast"/>
        <w:jc w:val="both"/>
        <w:rPr>
          <w:rFonts w:ascii="Times New Roman" w:hAnsi="Times New Roman" w:cs="Times New Roman"/>
        </w:rPr>
      </w:pPr>
    </w:p>
    <w:sectPr w:rsidR="007828D1" w:rsidRPr="009F34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7DD"/>
    <w:rsid w:val="000130BC"/>
    <w:rsid w:val="00043AA2"/>
    <w:rsid w:val="00060E8A"/>
    <w:rsid w:val="000B28AC"/>
    <w:rsid w:val="000F4C2D"/>
    <w:rsid w:val="00111F38"/>
    <w:rsid w:val="00144275"/>
    <w:rsid w:val="001B196C"/>
    <w:rsid w:val="001F69F8"/>
    <w:rsid w:val="00210E5E"/>
    <w:rsid w:val="0026565F"/>
    <w:rsid w:val="00272181"/>
    <w:rsid w:val="00295561"/>
    <w:rsid w:val="002E468E"/>
    <w:rsid w:val="00371E2A"/>
    <w:rsid w:val="00373CF7"/>
    <w:rsid w:val="003B7341"/>
    <w:rsid w:val="00436BA3"/>
    <w:rsid w:val="004779A8"/>
    <w:rsid w:val="004939F9"/>
    <w:rsid w:val="004B366C"/>
    <w:rsid w:val="004E57B4"/>
    <w:rsid w:val="004F7652"/>
    <w:rsid w:val="0052781E"/>
    <w:rsid w:val="00530514"/>
    <w:rsid w:val="00532CA7"/>
    <w:rsid w:val="00566A9C"/>
    <w:rsid w:val="005706D7"/>
    <w:rsid w:val="00571E42"/>
    <w:rsid w:val="0057401C"/>
    <w:rsid w:val="00585465"/>
    <w:rsid w:val="005B4847"/>
    <w:rsid w:val="005C0D2F"/>
    <w:rsid w:val="00613E5D"/>
    <w:rsid w:val="00630137"/>
    <w:rsid w:val="00641F2B"/>
    <w:rsid w:val="00655406"/>
    <w:rsid w:val="00667AE1"/>
    <w:rsid w:val="0067218A"/>
    <w:rsid w:val="006C391B"/>
    <w:rsid w:val="006C4CD6"/>
    <w:rsid w:val="006C6C60"/>
    <w:rsid w:val="007263A5"/>
    <w:rsid w:val="00744764"/>
    <w:rsid w:val="007828D1"/>
    <w:rsid w:val="007C7527"/>
    <w:rsid w:val="007F10C5"/>
    <w:rsid w:val="00801C3F"/>
    <w:rsid w:val="00816487"/>
    <w:rsid w:val="00834280"/>
    <w:rsid w:val="00874116"/>
    <w:rsid w:val="00885AFD"/>
    <w:rsid w:val="00890152"/>
    <w:rsid w:val="008E520B"/>
    <w:rsid w:val="00907B5F"/>
    <w:rsid w:val="00945BA5"/>
    <w:rsid w:val="00951A64"/>
    <w:rsid w:val="00953598"/>
    <w:rsid w:val="009A661F"/>
    <w:rsid w:val="009D78CD"/>
    <w:rsid w:val="009F346C"/>
    <w:rsid w:val="00A36155"/>
    <w:rsid w:val="00A72695"/>
    <w:rsid w:val="00AC1184"/>
    <w:rsid w:val="00AC273E"/>
    <w:rsid w:val="00B23384"/>
    <w:rsid w:val="00BB117F"/>
    <w:rsid w:val="00BC0417"/>
    <w:rsid w:val="00C20145"/>
    <w:rsid w:val="00C557DD"/>
    <w:rsid w:val="00C975D1"/>
    <w:rsid w:val="00CB41C7"/>
    <w:rsid w:val="00CD3DF4"/>
    <w:rsid w:val="00CF29A8"/>
    <w:rsid w:val="00D20F77"/>
    <w:rsid w:val="00D97595"/>
    <w:rsid w:val="00DC0C57"/>
    <w:rsid w:val="00DC39BD"/>
    <w:rsid w:val="00DE6B01"/>
    <w:rsid w:val="00E13C1D"/>
    <w:rsid w:val="00E254C5"/>
    <w:rsid w:val="00E523BD"/>
    <w:rsid w:val="00E610A8"/>
    <w:rsid w:val="00E9261D"/>
    <w:rsid w:val="00F02879"/>
    <w:rsid w:val="00F43136"/>
    <w:rsid w:val="00F71D22"/>
    <w:rsid w:val="00FA0E99"/>
    <w:rsid w:val="00FA717A"/>
    <w:rsid w:val="00FD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EAE1D6"/>
  <w15:chartTrackingRefBased/>
  <w15:docId w15:val="{90CEB956-B3AD-437B-9ADA-E00B6550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C55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unhideWhenUsed/>
    <w:rsid w:val="00D20F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0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</dc:creator>
  <cp:keywords/>
  <dc:description/>
  <cp:lastModifiedBy>Microsoft Office User</cp:lastModifiedBy>
  <cp:revision>8</cp:revision>
  <dcterms:created xsi:type="dcterms:W3CDTF">2023-01-27T11:34:00Z</dcterms:created>
  <dcterms:modified xsi:type="dcterms:W3CDTF">2023-05-04T20:34:00Z</dcterms:modified>
</cp:coreProperties>
</file>